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1A" w:rsidRDefault="0032225A">
      <w:r>
        <w:t>Citation</w:t>
      </w:r>
    </w:p>
    <w:p w:rsidR="0032225A" w:rsidRDefault="00071DFA">
      <w:pPr>
        <w:rPr>
          <w:rStyle w:val="apple-style-span"/>
          <w:color w:val="333333"/>
          <w:spacing w:val="30"/>
          <w:sz w:val="18"/>
          <w:szCs w:val="18"/>
        </w:rPr>
      </w:pP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Mountain</w:t>
      </w:r>
      <w:r w:rsidR="0032225A">
        <w:rPr>
          <w:rStyle w:val="apple-style-span"/>
          <w:i/>
          <w:iCs/>
          <w:color w:val="333333"/>
          <w:spacing w:val="30"/>
          <w:sz w:val="18"/>
          <w:szCs w:val="18"/>
        </w:rPr>
        <w:t xml:space="preserve"> lak</w:t>
      </w:r>
      <w:bookmarkStart w:id="0" w:name="_GoBack"/>
      <w:bookmarkEnd w:id="0"/>
      <w:r w:rsidR="0032225A">
        <w:rPr>
          <w:rStyle w:val="apple-style-span"/>
          <w:i/>
          <w:iCs/>
          <w:color w:val="333333"/>
          <w:spacing w:val="30"/>
          <w:sz w:val="18"/>
          <w:szCs w:val="18"/>
        </w:rPr>
        <w:t>e reader</w:t>
      </w:r>
      <w:r w:rsidR="0032225A">
        <w:rPr>
          <w:rStyle w:val="apple-style-span"/>
          <w:color w:val="333333"/>
          <w:spacing w:val="30"/>
          <w:sz w:val="18"/>
          <w:szCs w:val="18"/>
        </w:rPr>
        <w:t>.</w:t>
      </w:r>
      <w:proofErr w:type="gramEnd"/>
      <w:r w:rsidR="0032225A">
        <w:rPr>
          <w:rStyle w:val="apple-style-span"/>
          <w:color w:val="333333"/>
          <w:spacing w:val="30"/>
          <w:sz w:val="18"/>
          <w:szCs w:val="18"/>
        </w:rPr>
        <w:t xml:space="preserve"> (2006). Retrieved from </w:t>
      </w:r>
      <w:hyperlink r:id="rId5" w:history="1">
        <w:r w:rsidR="0032225A" w:rsidRPr="005A1A83">
          <w:rPr>
            <w:rStyle w:val="Hyperlink"/>
            <w:spacing w:val="30"/>
            <w:sz w:val="18"/>
            <w:szCs w:val="18"/>
          </w:rPr>
          <w:t>http://frank.mtsu.edu/~nboone/theoryhistory.pdf</w:t>
        </w:r>
      </w:hyperlink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r>
        <w:rPr>
          <w:rStyle w:val="apple-style-span"/>
          <w:i/>
          <w:iCs/>
          <w:color w:val="333333"/>
          <w:spacing w:val="30"/>
          <w:sz w:val="18"/>
          <w:szCs w:val="18"/>
        </w:rPr>
        <w:t>The circle theory: A theory of cyclic existence read more</w:t>
      </w:r>
      <w:r>
        <w:rPr>
          <w:rStyle w:val="apple-style-span"/>
          <w:color w:val="333333"/>
          <w:spacing w:val="30"/>
          <w:sz w:val="18"/>
          <w:szCs w:val="18"/>
        </w:rPr>
        <w:t xml:space="preserve">. (2007, October 18). Retrieved from </w:t>
      </w:r>
      <w:hyperlink r:id="rId6" w:history="1">
        <w:r w:rsidRPr="005A1A83">
          <w:rPr>
            <w:rStyle w:val="Hyperlink"/>
            <w:spacing w:val="30"/>
            <w:sz w:val="18"/>
            <w:szCs w:val="18"/>
          </w:rPr>
          <w:t>http://scienceray.com/philosophy-of-science/the-circle-theory-a-theory-of-cyclic-existence</w:t>
        </w:r>
      </w:hyperlink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proofErr w:type="gramStart"/>
      <w:r>
        <w:rPr>
          <w:rStyle w:val="apple-style-span"/>
          <w:color w:val="333333"/>
          <w:spacing w:val="30"/>
          <w:sz w:val="18"/>
          <w:szCs w:val="18"/>
        </w:rPr>
        <w:t>Rit ,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N. (n.d.).</w:t>
      </w:r>
      <w:r>
        <w:rPr>
          <w:rStyle w:val="apple-converted-space"/>
          <w:color w:val="333333"/>
          <w:spacing w:val="30"/>
          <w:sz w:val="18"/>
          <w:szCs w:val="18"/>
        </w:rPr>
        <w:t> </w:t>
      </w:r>
      <w:r>
        <w:rPr>
          <w:rStyle w:val="apple-style-span"/>
          <w:i/>
          <w:iCs/>
          <w:color w:val="333333"/>
          <w:spacing w:val="30"/>
          <w:sz w:val="18"/>
          <w:szCs w:val="18"/>
        </w:rPr>
        <w:t>Is history cyclical or linear</w:t>
      </w: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?</w:t>
      </w:r>
      <w:r>
        <w:rPr>
          <w:rStyle w:val="apple-style-span"/>
          <w:color w:val="333333"/>
          <w:spacing w:val="30"/>
          <w:sz w:val="18"/>
          <w:szCs w:val="18"/>
        </w:rPr>
        <w:t>.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Retrieved from </w:t>
      </w:r>
      <w:hyperlink r:id="rId7" w:history="1">
        <w:r w:rsidRPr="005A1A83">
          <w:rPr>
            <w:rStyle w:val="Hyperlink"/>
            <w:spacing w:val="30"/>
            <w:sz w:val="18"/>
            <w:szCs w:val="18"/>
          </w:rPr>
          <w:t>http://www.hyperhistory.net/apwh/essays/comp/cw01cyclicalhistorylinear.htm</w:t>
        </w:r>
      </w:hyperlink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proofErr w:type="gramStart"/>
      <w:r>
        <w:rPr>
          <w:rStyle w:val="apple-style-span"/>
          <w:color w:val="333333"/>
          <w:spacing w:val="30"/>
          <w:sz w:val="18"/>
          <w:szCs w:val="18"/>
        </w:rPr>
        <w:t>Rit ,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N. (n.d.).</w:t>
      </w:r>
      <w:r>
        <w:rPr>
          <w:rStyle w:val="apple-converted-space"/>
          <w:color w:val="333333"/>
          <w:spacing w:val="30"/>
          <w:sz w:val="18"/>
          <w:szCs w:val="18"/>
        </w:rPr>
        <w:t> </w:t>
      </w: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The great year</w:t>
      </w:r>
      <w:r>
        <w:rPr>
          <w:rStyle w:val="apple-style-span"/>
          <w:color w:val="333333"/>
          <w:spacing w:val="30"/>
          <w:sz w:val="18"/>
          <w:szCs w:val="18"/>
        </w:rPr>
        <w:t>.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Retrieved from </w:t>
      </w:r>
      <w:hyperlink r:id="rId8" w:history="1">
        <w:r w:rsidRPr="005A1A83">
          <w:rPr>
            <w:rStyle w:val="Hyperlink"/>
            <w:spacing w:val="30"/>
            <w:sz w:val="18"/>
            <w:szCs w:val="18"/>
          </w:rPr>
          <w:t>http://www.disclose.tv/action/viewvideo/33373/THE_GREAT_YEAR/</w:t>
        </w:r>
      </w:hyperlink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Competing theories of eschatology, end times, and millennialism</w:t>
      </w:r>
      <w:r>
        <w:rPr>
          <w:rStyle w:val="apple-style-span"/>
          <w:color w:val="333333"/>
          <w:spacing w:val="30"/>
          <w:sz w:val="18"/>
          <w:szCs w:val="18"/>
        </w:rPr>
        <w:t>.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</w:t>
      </w:r>
      <w:proofErr w:type="gramStart"/>
      <w:r>
        <w:rPr>
          <w:rStyle w:val="apple-style-span"/>
          <w:color w:val="333333"/>
          <w:spacing w:val="30"/>
          <w:sz w:val="18"/>
          <w:szCs w:val="18"/>
        </w:rPr>
        <w:t>(n.d.).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Retrieved from </w:t>
      </w:r>
      <w:hyperlink r:id="rId9" w:history="1">
        <w:r w:rsidRPr="005A1A83">
          <w:rPr>
            <w:rStyle w:val="Hyperlink"/>
            <w:spacing w:val="30"/>
            <w:sz w:val="18"/>
            <w:szCs w:val="18"/>
          </w:rPr>
          <w:t>http://www.religioustolerance.org/millenni.htm</w:t>
        </w:r>
      </w:hyperlink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r>
        <w:rPr>
          <w:rStyle w:val="apple-style-span"/>
          <w:color w:val="333333"/>
          <w:spacing w:val="30"/>
          <w:sz w:val="18"/>
          <w:szCs w:val="18"/>
        </w:rPr>
        <w:t>Sara, A. (n.d.).</w:t>
      </w:r>
      <w:r>
        <w:rPr>
          <w:rStyle w:val="apple-converted-space"/>
          <w:color w:val="333333"/>
          <w:spacing w:val="30"/>
          <w:sz w:val="18"/>
          <w:szCs w:val="18"/>
        </w:rPr>
        <w:t> </w:t>
      </w:r>
      <w:r>
        <w:rPr>
          <w:rStyle w:val="apple-style-span"/>
          <w:i/>
          <w:iCs/>
          <w:color w:val="333333"/>
          <w:spacing w:val="30"/>
          <w:sz w:val="18"/>
          <w:szCs w:val="18"/>
        </w:rPr>
        <w:t xml:space="preserve">St. </w:t>
      </w: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augustine</w:t>
      </w:r>
      <w:proofErr w:type="gramEnd"/>
      <w:r>
        <w:rPr>
          <w:rStyle w:val="apple-style-span"/>
          <w:i/>
          <w:iCs/>
          <w:color w:val="333333"/>
          <w:spacing w:val="30"/>
          <w:sz w:val="18"/>
          <w:szCs w:val="18"/>
        </w:rPr>
        <w:t xml:space="preserve"> and his philosophical concepts</w:t>
      </w:r>
      <w:r>
        <w:rPr>
          <w:rStyle w:val="apple-style-span"/>
          <w:color w:val="333333"/>
          <w:spacing w:val="30"/>
          <w:sz w:val="18"/>
          <w:szCs w:val="18"/>
        </w:rPr>
        <w:t xml:space="preserve">. Retrieved from </w:t>
      </w:r>
      <w:hyperlink r:id="rId10" w:history="1">
        <w:r w:rsidRPr="005A1A83">
          <w:rPr>
            <w:rStyle w:val="Hyperlink"/>
            <w:spacing w:val="30"/>
            <w:sz w:val="18"/>
            <w:szCs w:val="18"/>
          </w:rPr>
          <w:t>http://saraalgoe.hubpages.com/hub/St-Augustine-and-his-philosophical-concepts</w:t>
        </w:r>
      </w:hyperlink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r>
        <w:rPr>
          <w:rStyle w:val="apple-style-span"/>
          <w:color w:val="333333"/>
          <w:spacing w:val="30"/>
          <w:sz w:val="18"/>
          <w:szCs w:val="18"/>
        </w:rPr>
        <w:t>Erin, B. (2010, February 26).</w:t>
      </w:r>
      <w:r>
        <w:rPr>
          <w:rStyle w:val="apple-converted-space"/>
          <w:color w:val="333333"/>
          <w:spacing w:val="30"/>
          <w:sz w:val="18"/>
          <w:szCs w:val="18"/>
        </w:rPr>
        <w:t> </w:t>
      </w:r>
      <w:r>
        <w:rPr>
          <w:rStyle w:val="apple-style-span"/>
          <w:i/>
          <w:iCs/>
          <w:color w:val="333333"/>
          <w:spacing w:val="30"/>
          <w:sz w:val="18"/>
          <w:szCs w:val="18"/>
        </w:rPr>
        <w:t xml:space="preserve">What is time? </w:t>
      </w: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one</w:t>
      </w:r>
      <w:proofErr w:type="gramEnd"/>
      <w:r>
        <w:rPr>
          <w:rStyle w:val="apple-style-span"/>
          <w:i/>
          <w:iCs/>
          <w:color w:val="333333"/>
          <w:spacing w:val="30"/>
          <w:sz w:val="18"/>
          <w:szCs w:val="18"/>
        </w:rPr>
        <w:t xml:space="preserve"> physicist hunts for the ultimate theory</w:t>
      </w:r>
      <w:r>
        <w:rPr>
          <w:rStyle w:val="apple-style-span"/>
          <w:color w:val="333333"/>
          <w:spacing w:val="30"/>
          <w:sz w:val="18"/>
          <w:szCs w:val="18"/>
        </w:rPr>
        <w:t xml:space="preserve">. Retrieved from </w:t>
      </w:r>
      <w:hyperlink r:id="rId11" w:history="1">
        <w:r w:rsidRPr="005A1A83">
          <w:rPr>
            <w:rStyle w:val="Hyperlink"/>
            <w:spacing w:val="30"/>
            <w:sz w:val="18"/>
            <w:szCs w:val="18"/>
          </w:rPr>
          <w:t>http://www.wired.com/wiredscience/2010/02/what-is-time/</w:t>
        </w:r>
      </w:hyperlink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r>
        <w:rPr>
          <w:rStyle w:val="apple-style-span"/>
          <w:color w:val="333333"/>
          <w:spacing w:val="30"/>
          <w:sz w:val="18"/>
          <w:szCs w:val="18"/>
        </w:rPr>
        <w:t>Christine, W. (2010, may 30).</w:t>
      </w:r>
      <w:r>
        <w:rPr>
          <w:rStyle w:val="apple-style-span"/>
          <w:i/>
          <w:iCs/>
          <w:color w:val="333333"/>
          <w:spacing w:val="30"/>
          <w:sz w:val="18"/>
          <w:szCs w:val="18"/>
        </w:rPr>
        <w:t>Cyclical vs. linear time</w:t>
      </w:r>
      <w:r>
        <w:rPr>
          <w:rStyle w:val="apple-style-span"/>
          <w:color w:val="333333"/>
          <w:spacing w:val="30"/>
          <w:sz w:val="18"/>
          <w:szCs w:val="18"/>
        </w:rPr>
        <w:t>. Retrieved from 8.http://christinehonors80.blogspot.com/2008/02/cyclical-vs-linear-time.html</w:t>
      </w: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  <w:proofErr w:type="gramStart"/>
      <w:r>
        <w:rPr>
          <w:rStyle w:val="apple-style-span"/>
          <w:color w:val="333333"/>
          <w:spacing w:val="30"/>
          <w:sz w:val="18"/>
          <w:szCs w:val="18"/>
        </w:rPr>
        <w:t>Ernest ,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V. (n.d.).</w:t>
      </w:r>
      <w:r>
        <w:rPr>
          <w:rStyle w:val="apple-converted-space"/>
          <w:color w:val="333333"/>
          <w:spacing w:val="30"/>
          <w:sz w:val="18"/>
          <w:szCs w:val="18"/>
        </w:rPr>
        <w:t> </w:t>
      </w: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Reincarnation its meaning and consequences</w:t>
      </w:r>
      <w:r>
        <w:rPr>
          <w:rStyle w:val="apple-style-span"/>
          <w:color w:val="333333"/>
          <w:spacing w:val="30"/>
          <w:sz w:val="18"/>
          <w:szCs w:val="18"/>
        </w:rPr>
        <w:t>.</w:t>
      </w:r>
      <w:proofErr w:type="gramEnd"/>
      <w:r>
        <w:rPr>
          <w:rStyle w:val="apple-style-span"/>
          <w:color w:val="333333"/>
          <w:spacing w:val="30"/>
          <w:sz w:val="18"/>
          <w:szCs w:val="18"/>
        </w:rPr>
        <w:t xml:space="preserve"> Retrieved from 9http://www.comparativereligion.com/reincarnation.html</w:t>
      </w:r>
    </w:p>
    <w:p w:rsidR="0032225A" w:rsidRDefault="0032225A">
      <w:pPr>
        <w:rPr>
          <w:rStyle w:val="apple-style-span"/>
          <w:color w:val="333333"/>
          <w:spacing w:val="30"/>
          <w:sz w:val="18"/>
          <w:szCs w:val="18"/>
        </w:rPr>
      </w:pPr>
    </w:p>
    <w:p w:rsidR="0032225A" w:rsidRDefault="0032225A">
      <w:r>
        <w:rPr>
          <w:rStyle w:val="apple-style-span"/>
          <w:color w:val="333333"/>
          <w:spacing w:val="30"/>
          <w:sz w:val="18"/>
          <w:szCs w:val="18"/>
        </w:rPr>
        <w:t>Anna, P. (2007).</w:t>
      </w:r>
      <w:r>
        <w:rPr>
          <w:rStyle w:val="apple-converted-space"/>
          <w:color w:val="333333"/>
          <w:spacing w:val="30"/>
          <w:sz w:val="18"/>
          <w:szCs w:val="18"/>
        </w:rPr>
        <w:t> </w:t>
      </w:r>
      <w:proofErr w:type="gramStart"/>
      <w:r>
        <w:rPr>
          <w:rStyle w:val="apple-style-span"/>
          <w:i/>
          <w:iCs/>
          <w:color w:val="333333"/>
          <w:spacing w:val="30"/>
          <w:sz w:val="18"/>
          <w:szCs w:val="18"/>
        </w:rPr>
        <w:t>collective</w:t>
      </w:r>
      <w:proofErr w:type="gramEnd"/>
      <w:r>
        <w:rPr>
          <w:rStyle w:val="apple-style-span"/>
          <w:i/>
          <w:iCs/>
          <w:color w:val="333333"/>
          <w:spacing w:val="30"/>
          <w:sz w:val="18"/>
          <w:szCs w:val="18"/>
        </w:rPr>
        <w:t xml:space="preserve"> consciousness</w:t>
      </w:r>
      <w:r>
        <w:rPr>
          <w:rStyle w:val="apple-converted-space"/>
          <w:i/>
          <w:iCs/>
          <w:color w:val="333333"/>
          <w:spacing w:val="30"/>
          <w:sz w:val="18"/>
          <w:szCs w:val="18"/>
        </w:rPr>
        <w:t> </w:t>
      </w:r>
      <w:r>
        <w:rPr>
          <w:rStyle w:val="apple-style-span"/>
          <w:color w:val="333333"/>
          <w:spacing w:val="30"/>
          <w:sz w:val="18"/>
          <w:szCs w:val="18"/>
        </w:rPr>
        <w:t>. Retrieved from http://humanities.uchicago.edu/faculty/mitchell/glossary2004/collectiveconsciousness.htm</w:t>
      </w:r>
    </w:p>
    <w:sectPr w:rsidR="0032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5A"/>
    <w:rsid w:val="00071DFA"/>
    <w:rsid w:val="0032225A"/>
    <w:rsid w:val="005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225A"/>
  </w:style>
  <w:style w:type="character" w:styleId="Hyperlink">
    <w:name w:val="Hyperlink"/>
    <w:basedOn w:val="DefaultParagraphFont"/>
    <w:uiPriority w:val="99"/>
    <w:unhideWhenUsed/>
    <w:rsid w:val="0032225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225A"/>
  </w:style>
  <w:style w:type="character" w:styleId="Hyperlink">
    <w:name w:val="Hyperlink"/>
    <w:basedOn w:val="DefaultParagraphFont"/>
    <w:uiPriority w:val="99"/>
    <w:unhideWhenUsed/>
    <w:rsid w:val="0032225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e.tv/action/viewvideo/33373/THE_GREAT_YE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perhistory.net/apwh/essays/comp/cw01cyclicalhistorylinear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ienceray.com/philosophy-of-science/the-circle-theory-a-theory-of-cyclic-existence" TargetMode="External"/><Relationship Id="rId11" Type="http://schemas.openxmlformats.org/officeDocument/2006/relationships/hyperlink" Target="http://www.wired.com/wiredscience/2010/02/what-is-time/" TargetMode="External"/><Relationship Id="rId5" Type="http://schemas.openxmlformats.org/officeDocument/2006/relationships/hyperlink" Target="http://frank.mtsu.edu/~nboone/theoryhistory.pdf" TargetMode="External"/><Relationship Id="rId10" Type="http://schemas.openxmlformats.org/officeDocument/2006/relationships/hyperlink" Target="http://saraalgoe.hubpages.com/hub/St-Augustine-and-his-philosophical-concep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gioustolerance.org/millenn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Heymond</dc:creator>
  <cp:lastModifiedBy>Heymond</cp:lastModifiedBy>
  <cp:revision>2</cp:revision>
  <dcterms:created xsi:type="dcterms:W3CDTF">2011-10-31T03:59:00Z</dcterms:created>
  <dcterms:modified xsi:type="dcterms:W3CDTF">2011-10-31T04:09:00Z</dcterms:modified>
</cp:coreProperties>
</file>