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8C" w:rsidRDefault="0087428C" w:rsidP="0087428C">
      <w:pPr>
        <w:jc w:val="center"/>
      </w:pPr>
      <w:r>
        <w:t>Wind Energy Notes</w:t>
      </w:r>
    </w:p>
    <w:p w:rsidR="0087428C" w:rsidRDefault="0087428C" w:rsidP="000C516A">
      <w:pPr>
        <w:pStyle w:val="ListParagraph"/>
        <w:numPr>
          <w:ilvl w:val="0"/>
          <w:numId w:val="1"/>
        </w:numPr>
      </w:pPr>
      <w:r>
        <w:t xml:space="preserve">US Government subsidizes has lowered the cost of wind energy. The US produces the most wind power in the world and is set to support 30% of the US’ energy needs by 2030. More than 400 wind power facilities in 23 states. </w:t>
      </w:r>
    </w:p>
    <w:p w:rsidR="0087428C" w:rsidRDefault="0087428C" w:rsidP="0087428C">
      <w:pPr>
        <w:pStyle w:val="ListParagraph"/>
        <w:numPr>
          <w:ilvl w:val="0"/>
          <w:numId w:val="1"/>
        </w:numPr>
      </w:pPr>
      <w:r>
        <w:t xml:space="preserve">2 Main problems of wind energy: 1) wind does not blow all the time, so there must be a back-up energy provider (natural gas). </w:t>
      </w:r>
      <w:r>
        <w:t xml:space="preserve">One state that offers a potential solution is Hawaii, where its officials want 70 percent of energy needs to be met by renewable sources like the wind, sun or biomass by 2030. At a 30-megawatt wind farm in Oahu, where the wind supply is gusty and </w:t>
      </w:r>
      <w:proofErr w:type="spellStart"/>
      <w:r>
        <w:t>erractic</w:t>
      </w:r>
      <w:proofErr w:type="spellEnd"/>
      <w:r>
        <w:t xml:space="preserve">, the plan is to install a 15-megawatt </w:t>
      </w:r>
      <w:r>
        <w:t xml:space="preserve">battery to smooth out the flow. </w:t>
      </w:r>
      <w:r>
        <w:t>The Hawaii installation is designed to succeed at a crucial but obscure function: frequency regulation. The battery system can also be used for arbitrage, storing energy at times when prices are low and delivering it when prices are high.</w:t>
      </w:r>
      <w:r w:rsidR="000C516A">
        <w:t xml:space="preserve"> </w:t>
      </w:r>
      <w:r>
        <w:t xml:space="preserve">2) Wind is strongest on plains and grassland, away from cities that need energy and using wires to transport the energy great distances is expensive. </w:t>
      </w:r>
    </w:p>
    <w:p w:rsidR="0087428C" w:rsidRDefault="000C516A" w:rsidP="000C516A">
      <w:pPr>
        <w:pStyle w:val="ListParagraph"/>
        <w:numPr>
          <w:ilvl w:val="0"/>
          <w:numId w:val="1"/>
        </w:numPr>
      </w:pPr>
      <w:r>
        <w:t>Offshore wind power plants serve as a potential answer to the problem; though building turbines offshore is expensive, the intensity of the wind is promising.</w:t>
      </w:r>
    </w:p>
    <w:p w:rsidR="000C516A" w:rsidRDefault="000C516A" w:rsidP="000C516A">
      <w:pPr>
        <w:pStyle w:val="ListParagraph"/>
      </w:pPr>
      <w:hyperlink r:id="rId6" w:history="1">
        <w:r w:rsidRPr="00D25063">
          <w:rPr>
            <w:rStyle w:val="Hyperlink"/>
          </w:rPr>
          <w:t>http://topics.nytimes.com/top/news/business/energy-environment/wind-power/index.html</w:t>
        </w:r>
      </w:hyperlink>
    </w:p>
    <w:p w:rsidR="000C516A" w:rsidRDefault="000C516A" w:rsidP="000C516A">
      <w:pPr>
        <w:pStyle w:val="ListParagraph"/>
      </w:pPr>
    </w:p>
    <w:p w:rsidR="000C516A" w:rsidRDefault="000C516A" w:rsidP="000C516A">
      <w:pPr>
        <w:pStyle w:val="ListParagraph"/>
      </w:pPr>
      <w:bookmarkStart w:id="0" w:name="_GoBack"/>
      <w:bookmarkEnd w:id="0"/>
    </w:p>
    <w:sectPr w:rsidR="000C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4DA"/>
    <w:multiLevelType w:val="hybridMultilevel"/>
    <w:tmpl w:val="8680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C"/>
    <w:rsid w:val="000C516A"/>
    <w:rsid w:val="0029689D"/>
    <w:rsid w:val="008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news/business/energy-environment/wind-powe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 KEON (904)</dc:creator>
  <cp:lastModifiedBy>HAYLEY R KEON (904)</cp:lastModifiedBy>
  <cp:revision>1</cp:revision>
  <dcterms:created xsi:type="dcterms:W3CDTF">2012-02-28T13:18:00Z</dcterms:created>
  <dcterms:modified xsi:type="dcterms:W3CDTF">2012-02-28T13:53:00Z</dcterms:modified>
</cp:coreProperties>
</file>